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schlenkern (hat)</o:Title>
    <o:Author>Netzverb &lt;info@netzverb.de&gt;</o:Author>
    <o:Subject>
			صرف فعل آلمانی schlenkern (hat) (جنباندن, جنبیدن):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schlenkern (hat)</w:t>
        <w:br/>
      </w:r>
      <w:r>
        <w:rPr>
          <w:sz w:val="16"/>
          <w:color w:val="999999"/>
        </w:rPr>
        <w:t>https://fa.verbformen.net/conjugation/schlenkern.htm</w:t>
      </w:r>
    </w:p>
    <!-- EIGENSCHAFTEN -->
    <w:p>
      <w:r>
        <w:rPr>
          <w:color w:val="999999"/>
        </w:rPr>
        <w:t>
					منظم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حذف غیررسمی e- ممکن نیست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کاربرد به‌ندرت یا غیرمعمول </w:t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